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529" w:rsidRDefault="00625529" w:rsidP="00625529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отация</w:t>
      </w:r>
    </w:p>
    <w:p w:rsidR="00DA3D3B" w:rsidRPr="00502CF6" w:rsidRDefault="00DA3D3B" w:rsidP="00DA3D3B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Урок </w:t>
      </w:r>
      <w:r w:rsidR="00625529">
        <w:rPr>
          <w:rFonts w:ascii="Times New Roman" w:hAnsi="Times New Roman" w:cs="Times New Roman"/>
          <w:b/>
          <w:sz w:val="24"/>
          <w:szCs w:val="24"/>
        </w:rPr>
        <w:t xml:space="preserve">«Строки, опалённые войной…» </w:t>
      </w:r>
      <w:r>
        <w:rPr>
          <w:rFonts w:ascii="Times New Roman" w:hAnsi="Times New Roman" w:cs="Times New Roman"/>
          <w:b/>
          <w:sz w:val="24"/>
          <w:szCs w:val="24"/>
        </w:rPr>
        <w:t xml:space="preserve">разработан </w:t>
      </w:r>
      <w: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с использованием ресурсов </w:t>
      </w:r>
      <w:r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Читального </w:t>
      </w:r>
      <w:r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Зала </w:t>
      </w:r>
      <w:r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резидентской </w:t>
      </w:r>
      <w:r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иблиотеки им. Б.Н. Ельцина и проводится  на этапе обзорного изучения  темы «Литература периода Великой Отечественной войны». Учащиеся имеют возможность</w:t>
      </w:r>
      <w:r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 исследовать </w:t>
      </w:r>
      <w: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уникальные </w:t>
      </w:r>
      <w:r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литературные источники периода В</w:t>
      </w:r>
      <w: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еликой </w:t>
      </w:r>
      <w:r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течественной </w:t>
      </w:r>
      <w:r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ойны</w:t>
      </w:r>
      <w:r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, в </w:t>
      </w:r>
      <w:proofErr w:type="spellStart"/>
      <w:r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т.ч</w:t>
      </w:r>
      <w:proofErr w:type="spellEnd"/>
      <w:r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. периоди</w:t>
      </w:r>
      <w: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чески</w:t>
      </w:r>
      <w:r w:rsidR="00625529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 издани</w:t>
      </w:r>
      <w:r w:rsidR="00625529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 имеющи</w:t>
      </w:r>
      <w:r w:rsidR="00625529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ся в ресурсах ПБ, и </w:t>
      </w:r>
      <w: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 создать библиографию </w:t>
      </w:r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произведений различных жанров периода </w:t>
      </w:r>
      <w:proofErr w:type="gramStart"/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proofErr w:type="gramEnd"/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войны.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Безусловно, необходима предварительная работа с учащимися в ЧЗ, соответствующее </w:t>
      </w:r>
      <w:r w:rsidRPr="00502CF6">
        <w:rPr>
          <w:rFonts w:ascii="Times New Roman" w:hAnsi="Times New Roman" w:cs="Times New Roman"/>
          <w:sz w:val="24"/>
          <w:szCs w:val="24"/>
        </w:rPr>
        <w:t xml:space="preserve"> мультимедийное оборудование, компьютер, ноутбуки для работы с фондами П</w:t>
      </w:r>
      <w:r w:rsidR="00625529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, первоначальные навыки работы с </w:t>
      </w:r>
      <w:r w:rsidR="00625529">
        <w:rPr>
          <w:rFonts w:ascii="Times New Roman" w:hAnsi="Times New Roman" w:cs="Times New Roman"/>
          <w:sz w:val="24"/>
          <w:szCs w:val="24"/>
        </w:rPr>
        <w:t>алгоритмом посещения ЧЗ ПБ.</w:t>
      </w:r>
    </w:p>
    <w:p w:rsidR="00DA3D3B" w:rsidRPr="00502CF6" w:rsidRDefault="00DA3D3B" w:rsidP="00DA3D3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3D3B" w:rsidRPr="00502CF6" w:rsidRDefault="00DA3D3B" w:rsidP="00DA3D3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B4AC1" w:rsidRDefault="00EB4AC1"/>
    <w:sectPr w:rsidR="00EB4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17A9C"/>
    <w:multiLevelType w:val="multilevel"/>
    <w:tmpl w:val="14C8BBB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715F30"/>
    <w:multiLevelType w:val="hybridMultilevel"/>
    <w:tmpl w:val="EED034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E0425"/>
    <w:multiLevelType w:val="hybridMultilevel"/>
    <w:tmpl w:val="981A9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386413"/>
    <w:multiLevelType w:val="hybridMultilevel"/>
    <w:tmpl w:val="D272E1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845FCD"/>
    <w:multiLevelType w:val="hybridMultilevel"/>
    <w:tmpl w:val="E7FC5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95630F"/>
    <w:multiLevelType w:val="hybridMultilevel"/>
    <w:tmpl w:val="23DC19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152ACF"/>
    <w:multiLevelType w:val="hybridMultilevel"/>
    <w:tmpl w:val="FF80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E137E3"/>
    <w:multiLevelType w:val="multilevel"/>
    <w:tmpl w:val="2ED29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075"/>
    <w:rsid w:val="00400075"/>
    <w:rsid w:val="00625529"/>
    <w:rsid w:val="00DA3D3B"/>
    <w:rsid w:val="00EB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D3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D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D3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D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2021-10-06T15:15:00Z</dcterms:created>
  <dcterms:modified xsi:type="dcterms:W3CDTF">2021-10-06T15:15:00Z</dcterms:modified>
</cp:coreProperties>
</file>